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47" w:rsidRDefault="00375446" w:rsidP="00493655">
      <w:pPr>
        <w:pStyle w:val="1"/>
        <w:framePr w:w="14641" w:h="4921" w:hRule="exact" w:wrap="around" w:vAnchor="page" w:hAnchor="page" w:x="1321" w:y="931"/>
        <w:shd w:val="clear" w:color="auto" w:fill="auto"/>
        <w:spacing w:line="307" w:lineRule="exact"/>
        <w:ind w:left="8364" w:right="80"/>
        <w:jc w:val="center"/>
      </w:pPr>
      <w:r>
        <w:rPr>
          <w:rStyle w:val="12pt0pt"/>
        </w:rPr>
        <w:t>Одобрено</w:t>
      </w:r>
      <w:r>
        <w:rPr>
          <w:rStyle w:val="12pt0pt"/>
        </w:rPr>
        <w:br/>
        <w:t>на заседании Комиссии</w:t>
      </w:r>
      <w:r>
        <w:rPr>
          <w:rStyle w:val="12pt0pt"/>
        </w:rPr>
        <w:br/>
        <w:t>Территориального органа Федеральной</w:t>
      </w:r>
      <w:r>
        <w:rPr>
          <w:rStyle w:val="12pt0pt"/>
        </w:rPr>
        <w:br/>
        <w:t>службы государственной статистики по</w:t>
      </w:r>
      <w:r>
        <w:rPr>
          <w:rStyle w:val="12pt0pt"/>
        </w:rPr>
        <w:br/>
        <w:t>Забайкальскому краю по соблюдению</w:t>
      </w:r>
      <w:r>
        <w:rPr>
          <w:rStyle w:val="12pt0pt"/>
        </w:rPr>
        <w:br/>
        <w:t>требований к служебному поведению</w:t>
      </w:r>
      <w:r>
        <w:rPr>
          <w:rStyle w:val="12pt0pt"/>
        </w:rPr>
        <w:br/>
        <w:t>федеральных государственных</w:t>
      </w:r>
      <w:r>
        <w:rPr>
          <w:rStyle w:val="12pt0pt"/>
        </w:rPr>
        <w:br/>
        <w:t>гражданских служащих</w:t>
      </w:r>
      <w:r>
        <w:rPr>
          <w:rStyle w:val="12pt0pt"/>
        </w:rPr>
        <w:br/>
        <w:t>Территориального органа Федеральной</w:t>
      </w:r>
      <w:r>
        <w:rPr>
          <w:rStyle w:val="12pt0pt"/>
        </w:rPr>
        <w:br/>
        <w:t>службы государственной статистики по</w:t>
      </w:r>
      <w:r>
        <w:rPr>
          <w:rStyle w:val="12pt0pt"/>
        </w:rPr>
        <w:br/>
        <w:t>Забайкальскому краю созданных для</w:t>
      </w:r>
      <w:r>
        <w:rPr>
          <w:rStyle w:val="12pt0pt"/>
        </w:rPr>
        <w:br/>
        <w:t>выполнения задач поставленных перед</w:t>
      </w:r>
      <w:r>
        <w:rPr>
          <w:rStyle w:val="12pt0pt"/>
        </w:rPr>
        <w:br/>
      </w:r>
      <w:proofErr w:type="spellStart"/>
      <w:r w:rsidR="002B431F">
        <w:rPr>
          <w:rStyle w:val="12pt0pt"/>
        </w:rPr>
        <w:t>Забайкалкрайстатом</w:t>
      </w:r>
      <w:proofErr w:type="spellEnd"/>
      <w:r>
        <w:rPr>
          <w:rStyle w:val="12pt0pt"/>
        </w:rPr>
        <w:t xml:space="preserve"> и урегулированию</w:t>
      </w:r>
      <w:r>
        <w:rPr>
          <w:rStyle w:val="12pt0pt"/>
        </w:rPr>
        <w:br/>
        <w:t>конфликта интересов</w:t>
      </w:r>
      <w:r>
        <w:rPr>
          <w:rStyle w:val="12pt0pt"/>
        </w:rPr>
        <w:br/>
        <w:t xml:space="preserve">Протокол от </w:t>
      </w:r>
      <w:r w:rsidR="009A63F8">
        <w:rPr>
          <w:rStyle w:val="12pt0pt"/>
        </w:rPr>
        <w:t>30.11</w:t>
      </w:r>
      <w:r>
        <w:rPr>
          <w:rStyle w:val="12pt0pt"/>
        </w:rPr>
        <w:t>.2021 г. № 5</w:t>
      </w:r>
    </w:p>
    <w:p w:rsidR="00493655" w:rsidRDefault="009C5F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CFE852" wp14:editId="411050F5">
            <wp:simplePos x="0" y="0"/>
            <wp:positionH relativeFrom="column">
              <wp:posOffset>510540</wp:posOffset>
            </wp:positionH>
            <wp:positionV relativeFrom="paragraph">
              <wp:posOffset>90805</wp:posOffset>
            </wp:positionV>
            <wp:extent cx="2639695" cy="2560320"/>
            <wp:effectExtent l="0" t="0" r="825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  <w:bookmarkStart w:id="0" w:name="_GoBack"/>
      <w:bookmarkEnd w:id="0"/>
    </w:p>
    <w:p w:rsidR="00493655" w:rsidRDefault="00493655">
      <w:pPr>
        <w:rPr>
          <w:sz w:val="2"/>
          <w:szCs w:val="2"/>
        </w:rPr>
      </w:pPr>
    </w:p>
    <w:p w:rsidR="00493655" w:rsidRDefault="00493655">
      <w:pPr>
        <w:rPr>
          <w:sz w:val="2"/>
          <w:szCs w:val="2"/>
        </w:rPr>
      </w:pPr>
    </w:p>
    <w:p w:rsidR="00493655" w:rsidRPr="00493655" w:rsidRDefault="00493655" w:rsidP="00493655">
      <w:pPr>
        <w:jc w:val="center"/>
        <w:rPr>
          <w:rFonts w:ascii="Times New Roman" w:hAnsi="Times New Roman" w:cs="Times New Roman"/>
          <w:b/>
          <w:sz w:val="32"/>
        </w:rPr>
      </w:pPr>
      <w:r w:rsidRPr="00493655">
        <w:rPr>
          <w:rFonts w:ascii="Times New Roman" w:hAnsi="Times New Roman" w:cs="Times New Roman"/>
          <w:b/>
          <w:sz w:val="32"/>
        </w:rPr>
        <w:t>Реестр</w:t>
      </w:r>
    </w:p>
    <w:p w:rsidR="00493655" w:rsidRDefault="00493655" w:rsidP="00493655">
      <w:pPr>
        <w:jc w:val="center"/>
        <w:rPr>
          <w:rFonts w:ascii="Times New Roman" w:hAnsi="Times New Roman" w:cs="Times New Roman"/>
          <w:b/>
          <w:sz w:val="32"/>
        </w:rPr>
      </w:pPr>
      <w:r w:rsidRPr="00493655">
        <w:rPr>
          <w:rFonts w:ascii="Times New Roman" w:hAnsi="Times New Roman" w:cs="Times New Roman"/>
          <w:b/>
          <w:sz w:val="32"/>
        </w:rPr>
        <w:t>коррупционных рисков, возникающих при осуществлении закупок</w:t>
      </w:r>
    </w:p>
    <w:p w:rsidR="00493655" w:rsidRDefault="00493655" w:rsidP="00493655">
      <w:pPr>
        <w:jc w:val="center"/>
        <w:rPr>
          <w:rFonts w:ascii="Times New Roman" w:hAnsi="Times New Roman" w:cs="Times New Roman"/>
          <w:b/>
          <w:sz w:val="32"/>
        </w:rPr>
      </w:pPr>
    </w:p>
    <w:p w:rsidR="00493655" w:rsidRDefault="00493655" w:rsidP="00493655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819"/>
        <w:gridCol w:w="6237"/>
      </w:tblGrid>
      <w:tr w:rsidR="00493655" w:rsidRPr="00493655" w:rsidTr="00493655">
        <w:trPr>
          <w:trHeight w:val="2448"/>
          <w:jc w:val="center"/>
        </w:trPr>
        <w:tc>
          <w:tcPr>
            <w:tcW w:w="1101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</w:rPr>
            </w:pPr>
            <w:r w:rsidRPr="00493655">
              <w:rPr>
                <w:rStyle w:val="12pt0pt"/>
                <w:sz w:val="28"/>
              </w:rPr>
              <w:t>№</w:t>
            </w:r>
          </w:p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"/>
              </w:rPr>
            </w:pPr>
            <w:r w:rsidRPr="00493655">
              <w:rPr>
                <w:rStyle w:val="12pt0pt"/>
                <w:rFonts w:eastAsia="Courier New"/>
                <w:sz w:val="28"/>
              </w:rPr>
              <w:t>п/п</w:t>
            </w: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"/>
              </w:rPr>
            </w:pPr>
            <w:r w:rsidRPr="00493655">
              <w:rPr>
                <w:rStyle w:val="12pt0pt"/>
                <w:rFonts w:eastAsia="Courier New"/>
                <w:sz w:val="28"/>
              </w:rPr>
              <w:t>Краткое наименование коррупционного риска</w:t>
            </w:r>
          </w:p>
        </w:tc>
        <w:tc>
          <w:tcPr>
            <w:tcW w:w="6237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"/>
              </w:rPr>
            </w:pPr>
            <w:r w:rsidRPr="00493655">
              <w:rPr>
                <w:rStyle w:val="12pt0pt"/>
                <w:rFonts w:eastAsia="Courier New"/>
                <w:sz w:val="28"/>
              </w:rPr>
              <w:t>Описание возможного коррупционного риска</w:t>
            </w:r>
          </w:p>
        </w:tc>
      </w:tr>
      <w:tr w:rsidR="00493655" w:rsidRPr="00493655" w:rsidTr="00493655">
        <w:trPr>
          <w:trHeight w:val="3673"/>
          <w:jc w:val="center"/>
        </w:trPr>
        <w:tc>
          <w:tcPr>
            <w:tcW w:w="1101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55">
              <w:rPr>
                <w:rStyle w:val="12pt0pt"/>
                <w:rFonts w:eastAsia="Courier New"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6237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55"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493655" w:rsidRPr="00493655" w:rsidTr="00493655">
        <w:trPr>
          <w:trHeight w:val="4534"/>
          <w:jc w:val="center"/>
        </w:trPr>
        <w:tc>
          <w:tcPr>
            <w:tcW w:w="1101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5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6237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55">
              <w:rPr>
                <w:rFonts w:ascii="Times New Roman" w:hAnsi="Times New Roman" w:cs="Times New Roman"/>
                <w:sz w:val="28"/>
                <w:szCs w:val="28"/>
              </w:rPr>
              <w:t>Планируемый к закупке товар, работа и (или) услуга в действительности не соответствует задачам соответствующего управления, закупающего товар, работу и (или) услугу</w:t>
            </w:r>
          </w:p>
        </w:tc>
      </w:tr>
    </w:tbl>
    <w:p w:rsidR="00493655" w:rsidRDefault="00493655"/>
    <w:p w:rsidR="00493655" w:rsidRDefault="00493655"/>
    <w:p w:rsidR="00493655" w:rsidRDefault="00493655"/>
    <w:p w:rsidR="00493655" w:rsidRDefault="00493655"/>
    <w:p w:rsidR="00493655" w:rsidRDefault="00493655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p w:rsidR="002B431F" w:rsidRDefault="002B431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819"/>
        <w:gridCol w:w="6237"/>
      </w:tblGrid>
      <w:tr w:rsidR="00493655" w:rsidRPr="00493655" w:rsidTr="00493655">
        <w:trPr>
          <w:trHeight w:val="3108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55">
              <w:rPr>
                <w:rFonts w:ascii="Times New Roman" w:hAnsi="Times New Roman" w:cs="Times New Roman"/>
                <w:sz w:val="28"/>
                <w:szCs w:val="28"/>
              </w:rPr>
              <w:t>Наличие личной заинтересованности</w:t>
            </w:r>
            <w:r w:rsidRPr="004936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493655">
              <w:rPr>
                <w:rFonts w:ascii="Times New Roman" w:hAnsi="Times New Roman" w:cs="Times New Roman"/>
                <w:sz w:val="28"/>
                <w:szCs w:val="28"/>
              </w:rPr>
              <w:t>между участниками закупок</w:t>
            </w: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70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493655" w:rsidRPr="00493655" w:rsidTr="00493655">
        <w:trPr>
          <w:trHeight w:val="1563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70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>3.2. Нарушение оформления документации (например, на ЕИС</w:t>
            </w:r>
            <w:r w:rsidRPr="00493655">
              <w:rPr>
                <w:rStyle w:val="12pt"/>
                <w:sz w:val="28"/>
                <w:szCs w:val="28"/>
                <w:vertAlign w:val="superscript"/>
              </w:rPr>
              <w:t>2</w:t>
            </w:r>
            <w:r w:rsidRPr="00493655">
              <w:rPr>
                <w:rStyle w:val="12pt"/>
                <w:sz w:val="28"/>
                <w:szCs w:val="28"/>
              </w:rPr>
              <w:t>) с целью привлечения конкретного поставщика (исполнителя)</w:t>
            </w:r>
          </w:p>
        </w:tc>
      </w:tr>
      <w:tr w:rsidR="00493655" w:rsidRPr="00493655" w:rsidTr="00493655">
        <w:trPr>
          <w:trHeight w:val="2394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70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493655" w:rsidRPr="00493655" w:rsidTr="00493655">
        <w:trPr>
          <w:trHeight w:val="1960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70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493655" w:rsidRPr="00493655" w:rsidTr="00493655">
        <w:trPr>
          <w:trHeight w:val="1407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70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>3.5. Заключение договоров гражданско- правового характера с физическими лицами при наличии конфликта интересов</w:t>
            </w:r>
            <w:r w:rsidRPr="00493655">
              <w:rPr>
                <w:rStyle w:val="12pt"/>
                <w:sz w:val="28"/>
                <w:szCs w:val="28"/>
                <w:vertAlign w:val="superscript"/>
              </w:rPr>
              <w:t>3</w:t>
            </w:r>
          </w:p>
        </w:tc>
      </w:tr>
      <w:tr w:rsidR="00493655" w:rsidRPr="00493655" w:rsidTr="00493655">
        <w:trPr>
          <w:trHeight w:val="2420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55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493655" w:rsidRPr="00493655" w:rsidTr="00493655">
        <w:trPr>
          <w:trHeight w:val="1405"/>
          <w:jc w:val="center"/>
        </w:trPr>
        <w:tc>
          <w:tcPr>
            <w:tcW w:w="1101" w:type="dxa"/>
          </w:tcPr>
          <w:p w:rsid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93655" w:rsidRPr="00493655" w:rsidRDefault="00493655" w:rsidP="004936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3655" w:rsidRPr="00493655" w:rsidRDefault="00493655" w:rsidP="00493655">
            <w:pPr>
              <w:pStyle w:val="1"/>
              <w:shd w:val="clear" w:color="auto" w:fill="auto"/>
              <w:spacing w:line="355" w:lineRule="exact"/>
              <w:jc w:val="center"/>
              <w:rPr>
                <w:sz w:val="28"/>
                <w:szCs w:val="28"/>
              </w:rPr>
            </w:pPr>
            <w:r w:rsidRPr="00493655">
              <w:rPr>
                <w:rStyle w:val="12pt"/>
                <w:sz w:val="28"/>
                <w:szCs w:val="28"/>
              </w:rPr>
              <w:t xml:space="preserve">3.7. </w:t>
            </w:r>
            <w:proofErr w:type="spellStart"/>
            <w:r w:rsidR="002B431F">
              <w:rPr>
                <w:rStyle w:val="12pt"/>
                <w:sz w:val="28"/>
                <w:szCs w:val="28"/>
              </w:rPr>
              <w:t>Ненаправление</w:t>
            </w:r>
            <w:proofErr w:type="spellEnd"/>
            <w:r w:rsidRPr="00493655">
              <w:rPr>
                <w:rStyle w:val="12pt"/>
                <w:sz w:val="28"/>
                <w:szCs w:val="28"/>
              </w:rPr>
              <w:t>/ необоснованно длительное направление заказчиком претензий об уплате неустойки при наличии</w:t>
            </w:r>
          </w:p>
        </w:tc>
      </w:tr>
    </w:tbl>
    <w:p w:rsidR="00493655" w:rsidRDefault="00040FEC" w:rsidP="00493655">
      <w:pPr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_______________________________</w:t>
      </w:r>
    </w:p>
    <w:p w:rsidR="00040FEC" w:rsidRDefault="00040FEC" w:rsidP="00493655">
      <w:pPr>
        <w:rPr>
          <w:rFonts w:ascii="Times New Roman" w:hAnsi="Times New Roman" w:cs="Times New Roman"/>
          <w:sz w:val="28"/>
          <w:szCs w:val="2"/>
        </w:rPr>
      </w:pPr>
    </w:p>
    <w:p w:rsidR="00040FEC" w:rsidRPr="00040FEC" w:rsidRDefault="00040FEC" w:rsidP="00040FEC">
      <w:pPr>
        <w:pStyle w:val="a6"/>
        <w:framePr w:w="13741" w:h="1591" w:hRule="exact" w:wrap="around" w:vAnchor="page" w:hAnchor="page" w:x="1711" w:y="17521"/>
        <w:numPr>
          <w:ilvl w:val="0"/>
          <w:numId w:val="1"/>
        </w:numPr>
        <w:shd w:val="clear" w:color="auto" w:fill="auto"/>
        <w:tabs>
          <w:tab w:val="left" w:pos="284"/>
        </w:tabs>
        <w:spacing w:line="235" w:lineRule="exact"/>
        <w:jc w:val="both"/>
        <w:rPr>
          <w:sz w:val="22"/>
        </w:rPr>
      </w:pPr>
      <w:r w:rsidRPr="00040FEC">
        <w:rPr>
          <w:rStyle w:val="0pt"/>
          <w:sz w:val="22"/>
        </w:rPr>
        <w:t>Понятие личной заинтересованности используется в значении, указанном в Федеральном законе от 25 декабря 2008 г. № 273-ФЗ «О противодействии коррупции».</w:t>
      </w:r>
    </w:p>
    <w:p w:rsidR="00040FEC" w:rsidRPr="00040FEC" w:rsidRDefault="00040FEC" w:rsidP="00040FEC">
      <w:pPr>
        <w:pStyle w:val="a6"/>
        <w:framePr w:w="13741" w:h="1591" w:hRule="exact" w:wrap="around" w:vAnchor="page" w:hAnchor="page" w:x="1711" w:y="17521"/>
        <w:numPr>
          <w:ilvl w:val="0"/>
          <w:numId w:val="1"/>
        </w:numPr>
        <w:shd w:val="clear" w:color="auto" w:fill="auto"/>
        <w:tabs>
          <w:tab w:val="left" w:pos="284"/>
        </w:tabs>
        <w:spacing w:line="235" w:lineRule="exact"/>
        <w:jc w:val="both"/>
        <w:rPr>
          <w:sz w:val="22"/>
        </w:rPr>
      </w:pPr>
      <w:r w:rsidRPr="00040FEC">
        <w:rPr>
          <w:rStyle w:val="0pt"/>
          <w:sz w:val="22"/>
        </w:rPr>
        <w:t xml:space="preserve"> ЕИС - единая информационная система в сфере закупок.</w:t>
      </w:r>
    </w:p>
    <w:p w:rsidR="00040FEC" w:rsidRPr="00040FEC" w:rsidRDefault="00040FEC" w:rsidP="00040FEC">
      <w:pPr>
        <w:pStyle w:val="a6"/>
        <w:framePr w:w="13741" w:h="1591" w:hRule="exact" w:wrap="around" w:vAnchor="page" w:hAnchor="page" w:x="1711" w:y="17521"/>
        <w:numPr>
          <w:ilvl w:val="0"/>
          <w:numId w:val="1"/>
        </w:numPr>
        <w:shd w:val="clear" w:color="auto" w:fill="auto"/>
        <w:tabs>
          <w:tab w:val="left" w:pos="284"/>
        </w:tabs>
        <w:spacing w:line="235" w:lineRule="exact"/>
        <w:jc w:val="both"/>
        <w:rPr>
          <w:sz w:val="22"/>
        </w:rPr>
      </w:pPr>
      <w:r w:rsidRPr="00040FEC">
        <w:rPr>
          <w:rStyle w:val="0pt"/>
          <w:sz w:val="22"/>
        </w:rPr>
        <w:t xml:space="preserve"> Понятие конфликт интересов используется в значении, указанном в Федеральном законе от 25 декабря 2008 г. № 273-ФЗ «О противодействии коррупции».</w:t>
      </w:r>
    </w:p>
    <w:p w:rsidR="00040FEC" w:rsidRDefault="00040FEC" w:rsidP="00493655">
      <w:pPr>
        <w:rPr>
          <w:rFonts w:ascii="Times New Roman" w:hAnsi="Times New Roman" w:cs="Times New Roman"/>
          <w:sz w:val="28"/>
          <w:szCs w:val="2"/>
        </w:rPr>
      </w:pPr>
    </w:p>
    <w:p w:rsidR="00040FEC" w:rsidRDefault="00040FEC" w:rsidP="00493655">
      <w:pPr>
        <w:rPr>
          <w:rFonts w:ascii="Times New Roman" w:hAnsi="Times New Roman" w:cs="Times New Roman"/>
          <w:sz w:val="28"/>
          <w:szCs w:val="2"/>
        </w:rPr>
      </w:pPr>
    </w:p>
    <w:p w:rsidR="00040FEC" w:rsidRDefault="00040FEC" w:rsidP="00493655">
      <w:pPr>
        <w:rPr>
          <w:rFonts w:ascii="Times New Roman" w:hAnsi="Times New Roman" w:cs="Times New Roman"/>
          <w:sz w:val="28"/>
          <w:szCs w:val="2"/>
        </w:rPr>
      </w:pPr>
    </w:p>
    <w:p w:rsidR="00040FEC" w:rsidRDefault="00040FEC" w:rsidP="00493655">
      <w:pPr>
        <w:rPr>
          <w:rFonts w:ascii="Times New Roman" w:hAnsi="Times New Roman" w:cs="Times New Roman"/>
          <w:sz w:val="28"/>
          <w:szCs w:val="2"/>
        </w:rPr>
      </w:pPr>
    </w:p>
    <w:p w:rsidR="00040FEC" w:rsidRDefault="00040FEC" w:rsidP="00493655">
      <w:pPr>
        <w:rPr>
          <w:rFonts w:ascii="Times New Roman" w:hAnsi="Times New Roman" w:cs="Times New Roman"/>
          <w:sz w:val="28"/>
          <w:szCs w:val="2"/>
        </w:rPr>
      </w:pPr>
    </w:p>
    <w:p w:rsidR="00040FEC" w:rsidRPr="00493655" w:rsidRDefault="00040FEC" w:rsidP="00493655">
      <w:pPr>
        <w:rPr>
          <w:rFonts w:ascii="Times New Roman" w:hAnsi="Times New Roman" w:cs="Times New Roman"/>
          <w:sz w:val="28"/>
          <w:szCs w:val="2"/>
        </w:rPr>
        <w:sectPr w:rsidR="00040FEC" w:rsidRPr="00493655" w:rsidSect="00493655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819"/>
        <w:gridCol w:w="6237"/>
      </w:tblGrid>
      <w:tr w:rsidR="00040FEC" w:rsidRPr="00493655" w:rsidTr="00040FEC">
        <w:trPr>
          <w:trHeight w:val="1549"/>
          <w:jc w:val="center"/>
        </w:trPr>
        <w:tc>
          <w:tcPr>
            <w:tcW w:w="1101" w:type="dxa"/>
          </w:tcPr>
          <w:p w:rsidR="00040FEC" w:rsidRDefault="00040FEC" w:rsidP="00040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40FEC" w:rsidRPr="00493655" w:rsidRDefault="00040FEC" w:rsidP="00040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0FEC" w:rsidRPr="00040FEC" w:rsidRDefault="00040FEC" w:rsidP="00040FEC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</w:rPr>
            </w:pPr>
            <w:r w:rsidRPr="00040FEC">
              <w:rPr>
                <w:rStyle w:val="12pt0pt"/>
                <w:sz w:val="28"/>
              </w:rPr>
              <w:t>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040FEC" w:rsidRPr="00493655" w:rsidTr="00040FEC">
        <w:trPr>
          <w:trHeight w:val="1563"/>
          <w:jc w:val="center"/>
        </w:trPr>
        <w:tc>
          <w:tcPr>
            <w:tcW w:w="1101" w:type="dxa"/>
          </w:tcPr>
          <w:p w:rsidR="00040FEC" w:rsidRDefault="00040FEC" w:rsidP="00040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40FEC" w:rsidRPr="00493655" w:rsidRDefault="00040FEC" w:rsidP="00040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40FEC" w:rsidRPr="00040FEC" w:rsidRDefault="00040FEC" w:rsidP="00040FEC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</w:rPr>
            </w:pPr>
            <w:r w:rsidRPr="00040FEC">
              <w:rPr>
                <w:rStyle w:val="12pt0pt"/>
                <w:sz w:val="28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040FEC" w:rsidRPr="00493655" w:rsidTr="00913B8F">
        <w:trPr>
          <w:trHeight w:val="2394"/>
          <w:jc w:val="center"/>
        </w:trPr>
        <w:tc>
          <w:tcPr>
            <w:tcW w:w="1101" w:type="dxa"/>
          </w:tcPr>
          <w:p w:rsidR="00040FEC" w:rsidRDefault="00040FEC" w:rsidP="00040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040FEC" w:rsidRPr="00493655" w:rsidRDefault="00040FEC" w:rsidP="00040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EC"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6237" w:type="dxa"/>
          </w:tcPr>
          <w:p w:rsidR="00040FEC" w:rsidRPr="00493655" w:rsidRDefault="00040FEC" w:rsidP="00040FEC">
            <w:pPr>
              <w:pStyle w:val="1"/>
              <w:shd w:val="clear" w:color="auto" w:fill="auto"/>
              <w:spacing w:line="370" w:lineRule="exact"/>
              <w:jc w:val="center"/>
              <w:rPr>
                <w:sz w:val="28"/>
                <w:szCs w:val="28"/>
              </w:rPr>
            </w:pPr>
            <w:r w:rsidRPr="00040FEC">
              <w:rPr>
                <w:rStyle w:val="12pt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0D5347" w:rsidRDefault="000D5347">
      <w:pPr>
        <w:rPr>
          <w:sz w:val="2"/>
          <w:szCs w:val="2"/>
        </w:rPr>
      </w:pPr>
    </w:p>
    <w:sectPr w:rsidR="000D5347" w:rsidSect="00040FEC"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21" w:rsidRDefault="00011C21">
      <w:r>
        <w:separator/>
      </w:r>
    </w:p>
  </w:endnote>
  <w:endnote w:type="continuationSeparator" w:id="0">
    <w:p w:rsidR="00011C21" w:rsidRDefault="000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21" w:rsidRDefault="00011C21">
      <w:r>
        <w:separator/>
      </w:r>
    </w:p>
  </w:footnote>
  <w:footnote w:type="continuationSeparator" w:id="0">
    <w:p w:rsidR="00011C21" w:rsidRDefault="0001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7635"/>
    <w:multiLevelType w:val="multilevel"/>
    <w:tmpl w:val="5A5614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347"/>
    <w:rsid w:val="00011C21"/>
    <w:rsid w:val="00040FEC"/>
    <w:rsid w:val="000D5347"/>
    <w:rsid w:val="002B431F"/>
    <w:rsid w:val="00375446"/>
    <w:rsid w:val="00493655"/>
    <w:rsid w:val="00671E31"/>
    <w:rsid w:val="009A63F8"/>
    <w:rsid w:val="009C5FBE"/>
    <w:rsid w:val="00E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0384"/>
  <w15:docId w15:val="{A4D82E67-F20D-4A08-A655-FF1261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TrebuchetMS10pt0pt">
    <w:name w:val="Основной текст + Trebuchet MS;10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homa95pt0pt">
    <w:name w:val="Основной текст + Tahoma;9.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420" w:line="322" w:lineRule="exact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5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5"/>
      <w:sz w:val="15"/>
      <w:szCs w:val="15"/>
    </w:rPr>
  </w:style>
  <w:style w:type="table" w:styleId="a7">
    <w:name w:val="Table Grid"/>
    <w:basedOn w:val="a1"/>
    <w:uiPriority w:val="59"/>
    <w:rsid w:val="0049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Карелова Ирина Александровна</cp:lastModifiedBy>
  <cp:revision>6</cp:revision>
  <dcterms:created xsi:type="dcterms:W3CDTF">2022-07-28T03:11:00Z</dcterms:created>
  <dcterms:modified xsi:type="dcterms:W3CDTF">2022-07-29T00:08:00Z</dcterms:modified>
</cp:coreProperties>
</file>